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д. Мясной Бор, а/д М-10 «Россия», 546км+362м (справа), 546км+262м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Тверь 173км, а/д М-10 «Россия», 173км+794м (справа), 173км+762м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«Краснодон», Луганская Народная Республика, Краснодонский муниципальный округ,
г. Краснодон, ул. Октябрьская,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«Дебальцево», ДНР, г. Дебальцево, ул. Шевченко,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Днепропетровская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Воздухоплавательная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Мясной Бор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Пономаренко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Дебальцево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21А-01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XX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Самолётная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74Р-001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69220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